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F4EB" w14:textId="26E85418" w:rsidR="00A2366A" w:rsidRDefault="009716D5" w:rsidP="00971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для детей </w:t>
      </w:r>
      <w:r w:rsidR="00477B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7B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0E0A1753" w14:textId="5C388281" w:rsidR="00477B73" w:rsidRPr="00477B73" w:rsidRDefault="00477B73" w:rsidP="00477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73">
        <w:rPr>
          <w:rFonts w:ascii="Times New Roman" w:hAnsi="Times New Roman" w:cs="Times New Roman"/>
          <w:sz w:val="24"/>
          <w:szCs w:val="24"/>
        </w:rPr>
        <w:t>Данная рабочая программа является базовой и предназначена для образования и развития детей пятого года жизни. Программа разработана на основе ООП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77B73">
        <w:rPr>
          <w:rFonts w:ascii="Times New Roman" w:hAnsi="Times New Roman" w:cs="Times New Roman"/>
          <w:sz w:val="24"/>
          <w:szCs w:val="24"/>
        </w:rPr>
        <w:t xml:space="preserve"> с учетом Примерной общеобразовательной программы дошкольного образования "От рождения до школы" Н.Е. Вераксы, Федерального государственного образовательного стандарта дошкольного образования.</w:t>
      </w:r>
    </w:p>
    <w:p w14:paraId="4ED8C9BF" w14:textId="77777777" w:rsidR="00477B73" w:rsidRPr="00477B73" w:rsidRDefault="00477B73" w:rsidP="00477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73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образовательного процесса для детей средней группы и направлена на сохранение и укрепление здоровья воспитанников, развитие психических и физических качеств в соответствии с возрастными и индивидуальными особенностями, создание благоприятных условий, формирование основ базовой культуры личности, подготовку к жизни в современном обществе, обеспечение безопасности жизнедеятельности дошкольника, развитие коммуникативной культуры и социальной активности ребенка в коллективной творческой деятельности, интеллектуальных способностей.</w:t>
      </w:r>
    </w:p>
    <w:p w14:paraId="1026E12C" w14:textId="5C8B8179" w:rsidR="00477B73" w:rsidRPr="00477B73" w:rsidRDefault="00477B73" w:rsidP="00477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7B73">
        <w:rPr>
          <w:rFonts w:ascii="Times New Roman" w:hAnsi="Times New Roman" w:cs="Times New Roman"/>
          <w:sz w:val="24"/>
          <w:szCs w:val="24"/>
        </w:rPr>
        <w:t>Образовательный процесс в рамках Программы строится с учетом принципа личностно-ориентированного взаимодействия взрослого с детьми группы, и обеспечивает реализацию всех основных содержательных линий воспитания, обучения и развития ребенка: физическое, социально-коммуникативное, познавательное, речевое и художественно-эстетическое развитие.</w:t>
      </w:r>
    </w:p>
    <w:p w14:paraId="1092E0C8" w14:textId="77777777" w:rsidR="00477B73" w:rsidRPr="00477B73" w:rsidRDefault="00477B73" w:rsidP="00477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73">
        <w:rPr>
          <w:rFonts w:ascii="Times New Roman" w:hAnsi="Times New Roman" w:cs="Times New Roman"/>
          <w:sz w:val="24"/>
          <w:szCs w:val="24"/>
        </w:rPr>
        <w:t>Целью рабочей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14:paraId="64EB6212" w14:textId="66AC73C3" w:rsidR="00477B73" w:rsidRPr="00477B73" w:rsidRDefault="00477B73" w:rsidP="00477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73">
        <w:rPr>
          <w:rFonts w:ascii="Times New Roman" w:hAnsi="Times New Roman" w:cs="Times New Roman"/>
          <w:sz w:val="24"/>
          <w:szCs w:val="24"/>
        </w:rPr>
        <w:t>Данная программа составлена рабочей группой педагогов в соответствии с Положением о рабочей программе педагога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77B73">
        <w:rPr>
          <w:rFonts w:ascii="Times New Roman" w:hAnsi="Times New Roman" w:cs="Times New Roman"/>
          <w:sz w:val="24"/>
          <w:szCs w:val="24"/>
        </w:rPr>
        <w:t>.</w:t>
      </w:r>
    </w:p>
    <w:p w14:paraId="39EEF343" w14:textId="0EBA0ED8" w:rsidR="00477B73" w:rsidRDefault="00477B73" w:rsidP="00477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73">
        <w:rPr>
          <w:rFonts w:ascii="Times New Roman" w:hAnsi="Times New Roman" w:cs="Times New Roman"/>
          <w:sz w:val="24"/>
          <w:szCs w:val="24"/>
        </w:rPr>
        <w:t>Рабочая программа обеспечена учебно-методическими и дидактическими пособи</w:t>
      </w:r>
      <w:r w:rsidR="0057001D">
        <w:rPr>
          <w:rFonts w:ascii="Times New Roman" w:hAnsi="Times New Roman" w:cs="Times New Roman"/>
          <w:sz w:val="24"/>
          <w:szCs w:val="24"/>
        </w:rPr>
        <w:t>ями.</w:t>
      </w:r>
    </w:p>
    <w:sectPr w:rsidR="004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D5"/>
    <w:rsid w:val="00114B43"/>
    <w:rsid w:val="00477B73"/>
    <w:rsid w:val="0057001D"/>
    <w:rsid w:val="009716D5"/>
    <w:rsid w:val="00A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DE06"/>
  <w15:chartTrackingRefBased/>
  <w15:docId w15:val="{BE18CF30-63E4-4427-BF0E-2A1D67AC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2021-09-22T12:07:00Z</dcterms:created>
  <dcterms:modified xsi:type="dcterms:W3CDTF">2021-09-22T12:15:00Z</dcterms:modified>
</cp:coreProperties>
</file>